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color w:val="auto"/>
          <w:sz w:val="28"/>
        </w:rPr>
      </w:pPr>
      <w:r>
        <w:rPr>
          <w:b/>
          <w:color w:val="auto"/>
          <w:sz w:val="24"/>
        </w:rPr>
        <w:t>3GPP TSG-SA5 Meeting #153</w:t>
      </w:r>
      <w:r>
        <w:rPr>
          <w:b/>
          <w:i/>
          <w:color w:val="auto"/>
          <w:sz w:val="24"/>
        </w:rPr>
        <w:t xml:space="preserve"> </w:t>
      </w:r>
      <w:r>
        <w:rPr>
          <w:b/>
          <w:i/>
          <w:color w:val="auto"/>
          <w:sz w:val="28"/>
        </w:rPr>
        <w:tab/>
      </w:r>
      <w:r>
        <w:rPr>
          <w:rFonts w:hint="eastAsia"/>
          <w:b/>
          <w:i/>
          <w:color w:val="auto"/>
          <w:sz w:val="28"/>
        </w:rPr>
        <w:t>S5-240253</w:t>
      </w:r>
      <w:bookmarkStart w:id="0" w:name="_GoBack"/>
      <w:bookmarkEnd w:id="0"/>
    </w:p>
    <w:p>
      <w:pPr>
        <w:pStyle w:val="62"/>
        <w:rPr>
          <w:color w:val="auto"/>
          <w:sz w:val="22"/>
          <w:szCs w:val="22"/>
        </w:rPr>
      </w:pPr>
      <w:r>
        <w:rPr>
          <w:color w:val="auto"/>
          <w:sz w:val="24"/>
        </w:rPr>
        <w:t>Sevilla, Spain, 29 January - 02 February 2024</w:t>
      </w:r>
    </w:p>
    <w:p>
      <w:pPr>
        <w:pStyle w:val="62"/>
        <w:tabs>
          <w:tab w:val="right" w:pos="9498"/>
        </w:tabs>
        <w:rPr>
          <w:rFonts w:cs="Arial"/>
          <w:b w:val="0"/>
          <w:color w:val="auto"/>
          <w:sz w:val="24"/>
        </w:rPr>
      </w:pPr>
    </w:p>
    <w:p>
      <w:pPr>
        <w:pStyle w:val="62"/>
        <w:tabs>
          <w:tab w:val="right" w:pos="9498"/>
        </w:tabs>
        <w:rPr>
          <w:rFonts w:cs="Arial"/>
          <w:bCs/>
          <w:color w:val="auto"/>
          <w:sz w:val="22"/>
        </w:rPr>
      </w:pPr>
      <w:r>
        <w:rPr>
          <w:rFonts w:cs="Arial"/>
          <w:bCs/>
          <w:color w:val="auto"/>
          <w:sz w:val="22"/>
        </w:rPr>
        <w:t>3GPP TSG-SA Meeting #</w:t>
      </w:r>
      <w:r>
        <w:rPr>
          <w:rFonts w:hint="eastAsia" w:eastAsia="宋体" w:cs="Arial"/>
          <w:bCs/>
          <w:color w:val="auto"/>
          <w:sz w:val="22"/>
          <w:lang w:val="en-US" w:eastAsia="zh-CN"/>
        </w:rPr>
        <w:t>103</w:t>
      </w:r>
      <w:r>
        <w:rPr>
          <w:rFonts w:cs="Arial"/>
          <w:bCs/>
          <w:color w:val="auto"/>
          <w:sz w:val="22"/>
        </w:rPr>
        <w:tab/>
      </w:r>
      <w:r>
        <w:rPr>
          <w:rFonts w:cs="Arial"/>
          <w:bCs/>
          <w:color w:val="auto"/>
          <w:sz w:val="22"/>
        </w:rPr>
        <w:t>Tdoc 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auto"/>
          <w:sz w:val="22"/>
        </w:rPr>
      </w:pPr>
      <w:r>
        <w:rPr>
          <w:rFonts w:hint="eastAsia" w:cs="Arial"/>
          <w:bCs/>
          <w:color w:val="auto"/>
          <w:sz w:val="22"/>
        </w:rPr>
        <w:t>Maastricht, NL</w:t>
      </w:r>
      <w:r>
        <w:rPr>
          <w:rFonts w:cs="Arial"/>
          <w:bCs/>
          <w:color w:val="auto"/>
          <w:sz w:val="22"/>
        </w:rPr>
        <w:t xml:space="preserve">, </w:t>
      </w:r>
      <w:r>
        <w:rPr>
          <w:rFonts w:hint="eastAsia" w:eastAsia="宋体" w:cs="Arial"/>
          <w:bCs/>
          <w:color w:val="auto"/>
          <w:sz w:val="22"/>
          <w:lang w:val="en-US" w:eastAsia="zh-CN"/>
        </w:rPr>
        <w:t>19-22 March 2024</w:t>
      </w:r>
      <w:r>
        <w:rPr>
          <w:rFonts w:cs="Arial"/>
          <w:bCs/>
          <w:color w:val="auto"/>
          <w:sz w:val="22"/>
        </w:rPr>
        <w:br w:type="textWrapping"/>
      </w:r>
      <w:r>
        <w:rPr>
          <w:rFonts w:cs="Arial"/>
          <w:bCs/>
          <w:color w:val="auto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Title: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Presentation of Specification/Report to TSG:</w:t>
      </w:r>
      <w:r>
        <w:rPr>
          <w:rFonts w:ascii="Arial" w:hAnsi="Arial" w:cs="Arial"/>
          <w:b/>
          <w:color w:val="auto"/>
        </w:rPr>
        <w:br w:type="textWrapping"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TS 28.317</w:t>
      </w:r>
      <w:r>
        <w:rPr>
          <w:rFonts w:ascii="Arial" w:hAnsi="Arial" w:cs="Arial"/>
          <w:b/>
          <w:color w:val="auto"/>
        </w:rPr>
        <w:t xml:space="preserve">, Version 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18.0.0</w:t>
      </w:r>
      <w:r>
        <w:rPr>
          <w:rFonts w:ascii="Arial" w:hAnsi="Arial" w:cs="Arial"/>
          <w:b/>
          <w:color w:val="auto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Source: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SA WG5</w:t>
      </w:r>
      <w:r>
        <w:rPr>
          <w:rFonts w:ascii="Arial" w:hAnsi="Arial" w:cs="Arial"/>
          <w:b/>
          <w:color w:val="auto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Document for: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Approval</w:t>
      </w:r>
    </w:p>
    <w:p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>
      <w:pPr>
        <w:tabs>
          <w:tab w:val="left" w:pos="3119"/>
        </w:tabs>
        <w:rPr>
          <w:b/>
          <w:color w:val="auto"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color w:val="auto"/>
          <w:sz w:val="24"/>
        </w:rPr>
      </w:pPr>
      <w:r>
        <w:rPr>
          <w:b/>
          <w:color w:val="auto"/>
          <w:sz w:val="24"/>
        </w:rPr>
        <w:t>Abstract of document:</w:t>
      </w:r>
    </w:p>
    <w:p>
      <w:pPr>
        <w:tabs>
          <w:tab w:val="left" w:pos="3119"/>
        </w:tabs>
        <w:rPr>
          <w:color w:val="auto"/>
          <w:sz w:val="24"/>
        </w:rPr>
      </w:pPr>
      <w:r>
        <w:rPr>
          <w:rFonts w:hint="eastAsia" w:eastAsia="宋体"/>
          <w:color w:val="auto"/>
          <w:sz w:val="24"/>
          <w:lang w:val="en-US" w:eastAsia="zh-CN"/>
        </w:rPr>
        <w:t>This document specifies</w:t>
      </w:r>
      <w:r>
        <w:rPr>
          <w:rFonts w:eastAsia="宋体"/>
          <w:color w:val="auto"/>
          <w:sz w:val="24"/>
          <w:lang w:val="en-US" w:eastAsia="zh-CN"/>
        </w:rPr>
        <w:t xml:space="preserve"> the concept, use cases, requirements and solutions for</w:t>
      </w:r>
      <w:r>
        <w:rPr>
          <w:rFonts w:hint="eastAsia" w:eastAsia="宋体"/>
          <w:color w:val="auto"/>
          <w:sz w:val="24"/>
          <w:lang w:val="en-US" w:eastAsia="zh-CN"/>
        </w:rPr>
        <w:t xml:space="preserve"> self-configuration management of NG-RAN NEs. 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color w:val="auto"/>
          <w:sz w:val="24"/>
        </w:rPr>
      </w:pPr>
      <w:r>
        <w:rPr>
          <w:b/>
          <w:color w:val="auto"/>
          <w:sz w:val="24"/>
        </w:rPr>
        <w:t xml:space="preserve">Changes since last presentation to </w:t>
      </w:r>
      <w:r>
        <w:rPr>
          <w:rFonts w:hint="eastAsia" w:eastAsia="宋体"/>
          <w:b/>
          <w:color w:val="auto"/>
          <w:sz w:val="24"/>
          <w:lang w:val="en-US" w:eastAsia="zh-CN"/>
        </w:rPr>
        <w:t>TSG-SA</w:t>
      </w:r>
      <w:r>
        <w:rPr>
          <w:b/>
          <w:color w:val="auto"/>
          <w:sz w:val="24"/>
        </w:rPr>
        <w:t xml:space="preserve"> Meeting #</w:t>
      </w:r>
      <w:r>
        <w:rPr>
          <w:rFonts w:hint="eastAsia" w:eastAsia="宋体"/>
          <w:b/>
          <w:color w:val="auto"/>
          <w:sz w:val="24"/>
          <w:lang w:val="en-US" w:eastAsia="zh-CN"/>
        </w:rPr>
        <w:t>102</w:t>
      </w:r>
      <w:r>
        <w:rPr>
          <w:b/>
          <w:color w:val="auto"/>
          <w:sz w:val="24"/>
        </w:rPr>
        <w:t>:</w:t>
      </w:r>
    </w:p>
    <w:p>
      <w:pPr>
        <w:tabs>
          <w:tab w:val="left" w:pos="3119"/>
        </w:tabs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</w:rPr>
        <w:t>The network configuration data handling capability</w:t>
      </w:r>
      <w:r>
        <w:rPr>
          <w:rFonts w:hint="eastAsia" w:eastAsia="宋体"/>
          <w:color w:val="auto"/>
          <w:sz w:val="24"/>
          <w:lang w:val="en-US" w:eastAsia="zh-CN"/>
        </w:rPr>
        <w:t xml:space="preserve"> has been discussed and added to TS 28.317.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color w:val="auto"/>
          <w:sz w:val="24"/>
        </w:rPr>
      </w:pPr>
      <w:r>
        <w:rPr>
          <w:b/>
          <w:color w:val="auto"/>
          <w:sz w:val="24"/>
        </w:rPr>
        <w:t>Outstanding Issues:</w:t>
      </w:r>
    </w:p>
    <w:p>
      <w:pPr>
        <w:tabs>
          <w:tab w:val="left" w:pos="3119"/>
        </w:tabs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 w:eastAsia="宋体"/>
          <w:color w:val="auto"/>
          <w:sz w:val="24"/>
          <w:lang w:val="en-US" w:eastAsia="zh-CN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color w:val="auto"/>
          <w:sz w:val="24"/>
        </w:rPr>
      </w:pPr>
      <w:r>
        <w:rPr>
          <w:b/>
          <w:color w:val="auto"/>
          <w:sz w:val="24"/>
        </w:rPr>
        <w:t>Contentious Issues:</w:t>
      </w:r>
    </w:p>
    <w:p>
      <w:pPr>
        <w:tabs>
          <w:tab w:val="left" w:pos="3119"/>
        </w:tabs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 w:eastAsia="宋体"/>
          <w:color w:val="auto"/>
          <w:sz w:val="24"/>
          <w:lang w:val="en-US" w:eastAsia="zh-CN"/>
        </w:rPr>
        <w:t>None.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C4373"/>
    <w:rsid w:val="0B63273E"/>
    <w:rsid w:val="15DB1268"/>
    <w:rsid w:val="166A694D"/>
    <w:rsid w:val="1CBB1BB0"/>
    <w:rsid w:val="1EB03C88"/>
    <w:rsid w:val="274441F8"/>
    <w:rsid w:val="2806313F"/>
    <w:rsid w:val="34985818"/>
    <w:rsid w:val="36526433"/>
    <w:rsid w:val="3F934EDE"/>
    <w:rsid w:val="41DE793B"/>
    <w:rsid w:val="48AE4431"/>
    <w:rsid w:val="4C3A6A97"/>
    <w:rsid w:val="60027D75"/>
    <w:rsid w:val="6C5F0127"/>
    <w:rsid w:val="737B3536"/>
    <w:rsid w:val="752D1157"/>
    <w:rsid w:val="7C96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uiPriority w:val="0"/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uiPriority w:val="0"/>
    <w:pPr>
      <w:ind w:left="1600" w:hanging="200"/>
    </w:pPr>
  </w:style>
  <w:style w:type="paragraph" w:styleId="32">
    <w:name w:val="E-mail Signature"/>
    <w:basedOn w:val="1"/>
    <w:link w:val="143"/>
    <w:uiPriority w:val="0"/>
  </w:style>
  <w:style w:type="paragraph" w:styleId="33">
    <w:name w:val="Normal Indent"/>
    <w:basedOn w:val="1"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uiPriority w:val="0"/>
    <w:pPr>
      <w:ind w:left="1000" w:hanging="200"/>
    </w:pPr>
  </w:style>
  <w:style w:type="paragraph" w:styleId="36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42"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27"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uiPriority w:val="0"/>
    <w:pPr>
      <w:ind w:left="1200" w:hanging="200"/>
    </w:pPr>
  </w:style>
  <w:style w:type="paragraph" w:styleId="41">
    <w:name w:val="Salutation"/>
    <w:basedOn w:val="1"/>
    <w:next w:val="1"/>
    <w:link w:val="157"/>
    <w:uiPriority w:val="0"/>
  </w:style>
  <w:style w:type="paragraph" w:styleId="42">
    <w:name w:val="Body Text 3"/>
    <w:basedOn w:val="1"/>
    <w:link w:val="133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uiPriority w:val="0"/>
    <w:pPr>
      <w:ind w:left="4252"/>
    </w:pPr>
  </w:style>
  <w:style w:type="paragraph" w:styleId="44">
    <w:name w:val="Body Text"/>
    <w:basedOn w:val="1"/>
    <w:link w:val="131"/>
    <w:uiPriority w:val="0"/>
    <w:pPr>
      <w:spacing w:after="120"/>
    </w:pPr>
  </w:style>
  <w:style w:type="paragraph" w:styleId="45">
    <w:name w:val="Body Text Indent"/>
    <w:basedOn w:val="1"/>
    <w:link w:val="135"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uiPriority w:val="0"/>
    <w:rPr>
      <w:i/>
      <w:iCs/>
    </w:rPr>
  </w:style>
  <w:style w:type="paragraph" w:styleId="50">
    <w:name w:val="index 4"/>
    <w:basedOn w:val="1"/>
    <w:next w:val="1"/>
    <w:uiPriority w:val="0"/>
    <w:pPr>
      <w:ind w:left="800" w:hanging="200"/>
    </w:pPr>
  </w:style>
  <w:style w:type="paragraph" w:styleId="51">
    <w:name w:val="Plain Text"/>
    <w:basedOn w:val="1"/>
    <w:link w:val="154"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41"/>
    <w:uiPriority w:val="0"/>
  </w:style>
  <w:style w:type="paragraph" w:styleId="57">
    <w:name w:val="Body Text Indent 2"/>
    <w:basedOn w:val="1"/>
    <w:link w:val="137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uiPriority w:val="0"/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Theme="majorHAnsi" w:hAnsiTheme="majorHAnsi" w:eastAsiaTheme="majorEastAsia" w:cstheme="majorBidi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38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2"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uiPriority w:val="0"/>
    <w:rPr>
      <w:rFonts w:ascii="Courier New" w:hAnsi="Courier New" w:cs="Courier New"/>
    </w:rPr>
  </w:style>
  <w:style w:type="paragraph" w:styleId="82">
    <w:name w:val="Normal (Web)"/>
    <w:basedOn w:val="1"/>
    <w:uiPriority w:val="0"/>
    <w:rPr>
      <w:sz w:val="24"/>
      <w:szCs w:val="24"/>
    </w:rPr>
  </w:style>
  <w:style w:type="paragraph" w:styleId="83">
    <w:name w:val="List Continue 3"/>
    <w:basedOn w:val="1"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uiPriority w:val="0"/>
    <w:pPr>
      <w:ind w:firstLine="210"/>
    </w:pPr>
  </w:style>
  <w:style w:type="paragraph" w:styleId="88">
    <w:name w:val="Body Text First Indent 2"/>
    <w:basedOn w:val="45"/>
    <w:link w:val="136"/>
    <w:uiPriority w:val="0"/>
    <w:pPr>
      <w:ind w:firstLine="210"/>
    </w:pPr>
  </w:style>
  <w:style w:type="character" w:styleId="91">
    <w:name w:val="annotation reference"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uiPriority w:val="0"/>
    <w:pPr>
      <w:outlineLvl w:val="9"/>
    </w:pPr>
  </w:style>
  <w:style w:type="paragraph" w:customStyle="1" w:styleId="96">
    <w:name w:val="TAH"/>
    <w:basedOn w:val="97"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uiPriority w:val="0"/>
    <w:pPr>
      <w:keepNext w:val="0"/>
      <w:spacing w:before="0" w:after="240"/>
    </w:pPr>
  </w:style>
  <w:style w:type="paragraph" w:customStyle="1" w:styleId="100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uiPriority w:val="0"/>
    <w:pPr>
      <w:keepLines/>
      <w:ind w:left="1135" w:hanging="851"/>
    </w:pPr>
  </w:style>
  <w:style w:type="paragraph" w:customStyle="1" w:styleId="102">
    <w:name w:val="EX"/>
    <w:basedOn w:val="1"/>
    <w:uiPriority w:val="0"/>
    <w:pPr>
      <w:keepLines/>
      <w:ind w:left="1702" w:hanging="1418"/>
    </w:pPr>
  </w:style>
  <w:style w:type="paragraph" w:customStyle="1" w:styleId="103">
    <w:name w:val="FP"/>
    <w:basedOn w:val="1"/>
    <w:uiPriority w:val="0"/>
    <w:pPr>
      <w:spacing w:after="0"/>
    </w:pPr>
  </w:style>
  <w:style w:type="paragraph" w:customStyle="1" w:styleId="104">
    <w:name w:val="LD"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uiPriority w:val="0"/>
    <w:pPr>
      <w:spacing w:after="0"/>
    </w:pPr>
  </w:style>
  <w:style w:type="paragraph" w:customStyle="1" w:styleId="106">
    <w:name w:val="EW"/>
    <w:basedOn w:val="102"/>
    <w:uiPriority w:val="0"/>
    <w:pPr>
      <w:spacing w:after="0"/>
    </w:pPr>
  </w:style>
  <w:style w:type="paragraph" w:customStyle="1" w:styleId="107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uiPriority w:val="0"/>
    <w:pPr>
      <w:jc w:val="right"/>
    </w:pPr>
  </w:style>
  <w:style w:type="paragraph" w:customStyle="1" w:styleId="111">
    <w:name w:val="TAN"/>
    <w:basedOn w:val="98"/>
    <w:uiPriority w:val="0"/>
    <w:pPr>
      <w:ind w:left="851" w:hanging="851"/>
    </w:pPr>
  </w:style>
  <w:style w:type="paragraph" w:customStyle="1" w:styleId="112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uiPriority w:val="0"/>
    <w:pPr>
      <w:framePr w:y="16161"/>
    </w:pPr>
  </w:style>
  <w:style w:type="character" w:customStyle="1" w:styleId="117">
    <w:name w:val="ZGSM"/>
    <w:uiPriority w:val="0"/>
  </w:style>
  <w:style w:type="paragraph" w:customStyle="1" w:styleId="118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uiPriority w:val="0"/>
    <w:rPr>
      <w:color w:val="FF0000"/>
    </w:rPr>
  </w:style>
  <w:style w:type="paragraph" w:customStyle="1" w:styleId="120">
    <w:name w:val="B1"/>
    <w:basedOn w:val="15"/>
    <w:uiPriority w:val="0"/>
  </w:style>
  <w:style w:type="paragraph" w:customStyle="1" w:styleId="121">
    <w:name w:val="B2"/>
    <w:basedOn w:val="14"/>
    <w:uiPriority w:val="0"/>
  </w:style>
  <w:style w:type="paragraph" w:customStyle="1" w:styleId="122">
    <w:name w:val="B3"/>
    <w:basedOn w:val="13"/>
    <w:uiPriority w:val="0"/>
  </w:style>
  <w:style w:type="paragraph" w:customStyle="1" w:styleId="123">
    <w:name w:val="B4"/>
    <w:basedOn w:val="72"/>
    <w:uiPriority w:val="0"/>
  </w:style>
  <w:style w:type="paragraph" w:customStyle="1" w:styleId="124">
    <w:name w:val="B5"/>
    <w:basedOn w:val="71"/>
    <w:uiPriority w:val="0"/>
  </w:style>
  <w:style w:type="paragraph" w:customStyle="1" w:styleId="125">
    <w:name w:val="ZTD"/>
    <w:basedOn w:val="113"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uiPriority w:val="37"/>
  </w:style>
  <w:style w:type="character" w:customStyle="1" w:styleId="131">
    <w:name w:val="Body Text Char"/>
    <w:basedOn w:val="90"/>
    <w:link w:val="44"/>
    <w:uiPriority w:val="0"/>
    <w:rPr>
      <w:lang w:eastAsia="ko-KR"/>
    </w:rPr>
  </w:style>
  <w:style w:type="character" w:customStyle="1" w:styleId="132">
    <w:name w:val="Body Text 2 Char"/>
    <w:basedOn w:val="90"/>
    <w:link w:val="78"/>
    <w:uiPriority w:val="0"/>
    <w:rPr>
      <w:lang w:eastAsia="ko-KR"/>
    </w:rPr>
  </w:style>
  <w:style w:type="character" w:customStyle="1" w:styleId="133">
    <w:name w:val="Body Text 3 Char"/>
    <w:basedOn w:val="90"/>
    <w:link w:val="42"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basedOn w:val="131"/>
    <w:link w:val="87"/>
    <w:uiPriority w:val="0"/>
    <w:rPr>
      <w:lang w:eastAsia="ko-KR"/>
    </w:rPr>
  </w:style>
  <w:style w:type="character" w:customStyle="1" w:styleId="135">
    <w:name w:val="Body Text Indent Char"/>
    <w:basedOn w:val="90"/>
    <w:link w:val="45"/>
    <w:uiPriority w:val="0"/>
    <w:rPr>
      <w:lang w:eastAsia="ko-KR"/>
    </w:rPr>
  </w:style>
  <w:style w:type="character" w:customStyle="1" w:styleId="136">
    <w:name w:val="Body Text First Indent 2 Char"/>
    <w:basedOn w:val="135"/>
    <w:link w:val="88"/>
    <w:uiPriority w:val="0"/>
    <w:rPr>
      <w:lang w:eastAsia="ko-KR"/>
    </w:rPr>
  </w:style>
  <w:style w:type="character" w:customStyle="1" w:styleId="137">
    <w:name w:val="Body Text Indent 2 Char"/>
    <w:basedOn w:val="90"/>
    <w:link w:val="57"/>
    <w:uiPriority w:val="0"/>
    <w:rPr>
      <w:lang w:eastAsia="ko-KR"/>
    </w:rPr>
  </w:style>
  <w:style w:type="character" w:customStyle="1" w:styleId="138">
    <w:name w:val="Body Text Indent 3 Char"/>
    <w:basedOn w:val="90"/>
    <w:link w:val="73"/>
    <w:uiPriority w:val="0"/>
    <w:rPr>
      <w:sz w:val="16"/>
      <w:szCs w:val="16"/>
      <w:lang w:eastAsia="ko-KR"/>
    </w:rPr>
  </w:style>
  <w:style w:type="character" w:customStyle="1" w:styleId="139">
    <w:name w:val="Closing Char"/>
    <w:basedOn w:val="90"/>
    <w:link w:val="43"/>
    <w:uiPriority w:val="0"/>
    <w:rPr>
      <w:lang w:eastAsia="ko-KR"/>
    </w:rPr>
  </w:style>
  <w:style w:type="character" w:customStyle="1" w:styleId="140">
    <w:name w:val="Comment Subject Char"/>
    <w:basedOn w:val="127"/>
    <w:link w:val="86"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basedOn w:val="90"/>
    <w:link w:val="56"/>
    <w:uiPriority w:val="0"/>
    <w:rPr>
      <w:lang w:eastAsia="ko-KR"/>
    </w:rPr>
  </w:style>
  <w:style w:type="character" w:customStyle="1" w:styleId="142">
    <w:name w:val="Document Map Char"/>
    <w:basedOn w:val="90"/>
    <w:link w:val="37"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basedOn w:val="90"/>
    <w:link w:val="32"/>
    <w:uiPriority w:val="0"/>
    <w:rPr>
      <w:lang w:eastAsia="ko-KR"/>
    </w:rPr>
  </w:style>
  <w:style w:type="character" w:customStyle="1" w:styleId="144">
    <w:name w:val="Endnote Text Char"/>
    <w:basedOn w:val="90"/>
    <w:link w:val="58"/>
    <w:uiPriority w:val="0"/>
    <w:rPr>
      <w:lang w:eastAsia="ko-KR"/>
    </w:rPr>
  </w:style>
  <w:style w:type="character" w:customStyle="1" w:styleId="145">
    <w:name w:val="HTML Address Char"/>
    <w:basedOn w:val="90"/>
    <w:link w:val="49"/>
    <w:uiPriority w:val="0"/>
    <w:rPr>
      <w:i/>
      <w:iCs/>
      <w:lang w:eastAsia="ko-KR"/>
    </w:rPr>
  </w:style>
  <w:style w:type="character" w:customStyle="1" w:styleId="146">
    <w:name w:val="HTML Preformatted Char"/>
    <w:basedOn w:val="90"/>
    <w:link w:val="81"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148">
    <w:name w:val="Intense Quote Char"/>
    <w:basedOn w:val="90"/>
    <w:link w:val="147"/>
    <w:uiPriority w:val="30"/>
    <w:rPr>
      <w:i/>
      <w:iCs/>
      <w:color w:val="4472C4" w:themeColor="accent1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basedOn w:val="90"/>
    <w:link w:val="2"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basedOn w:val="90"/>
    <w:link w:val="80"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basedOn w:val="90"/>
    <w:link w:val="26"/>
    <w:uiPriority w:val="0"/>
    <w:rPr>
      <w:lang w:eastAsia="ko-KR"/>
    </w:rPr>
  </w:style>
  <w:style w:type="character" w:customStyle="1" w:styleId="154">
    <w:name w:val="Plain Text Char"/>
    <w:basedOn w:val="90"/>
    <w:link w:val="51"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3F3F3F" w:themeColor="text1" w:themeTint="BF"/>
    </w:rPr>
  </w:style>
  <w:style w:type="character" w:customStyle="1" w:styleId="156">
    <w:name w:val="Quote Char"/>
    <w:basedOn w:val="90"/>
    <w:link w:val="155"/>
    <w:uiPriority w:val="29"/>
    <w:rPr>
      <w:i/>
      <w:iCs/>
      <w:color w:val="3F3F3F" w:themeColor="text1" w:themeTint="BF"/>
      <w:lang w:eastAsia="ko-KR"/>
    </w:rPr>
  </w:style>
  <w:style w:type="character" w:customStyle="1" w:styleId="157">
    <w:name w:val="Salutation Char"/>
    <w:basedOn w:val="90"/>
    <w:link w:val="41"/>
    <w:qFormat/>
    <w:uiPriority w:val="0"/>
    <w:rPr>
      <w:lang w:eastAsia="ko-KR"/>
    </w:rPr>
  </w:style>
  <w:style w:type="character" w:customStyle="1" w:styleId="158">
    <w:name w:val="Signature Char"/>
    <w:basedOn w:val="90"/>
    <w:link w:val="64"/>
    <w:qFormat/>
    <w:uiPriority w:val="0"/>
    <w:rPr>
      <w:lang w:eastAsia="ko-KR"/>
    </w:rPr>
  </w:style>
  <w:style w:type="character" w:customStyle="1" w:styleId="159">
    <w:name w:val="Subtitle Char"/>
    <w:basedOn w:val="90"/>
    <w:link w:val="68"/>
    <w:qFormat/>
    <w:uiPriority w:val="0"/>
    <w:rPr>
      <w:rFonts w:asciiTheme="majorHAnsi" w:hAnsiTheme="majorHAnsi" w:eastAsiaTheme="majorEastAsia" w:cstheme="majorBidi"/>
      <w:sz w:val="24"/>
      <w:szCs w:val="24"/>
      <w:lang w:eastAsia="ko-KR"/>
    </w:rPr>
  </w:style>
  <w:style w:type="character" w:customStyle="1" w:styleId="160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140</Words>
  <Characters>885</Characters>
  <Lines>30</Lines>
  <Paragraphs>22</Paragraphs>
  <TotalTime>8</TotalTime>
  <ScaleCrop>false</ScaleCrop>
  <LinksUpToDate>false</LinksUpToDate>
  <CharactersWithSpaces>1003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CMCC</cp:lastModifiedBy>
  <dcterms:modified xsi:type="dcterms:W3CDTF">2024-01-19T02:43:48Z</dcterms:modified>
  <dc:title>Presentation to TSG / WG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40858927E95E4AE4B3453BE17F2B7EBB</vt:lpwstr>
  </property>
</Properties>
</file>